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1737"/>
        <w:gridCol w:w="2511"/>
        <w:gridCol w:w="1932"/>
        <w:gridCol w:w="1157"/>
        <w:gridCol w:w="1351"/>
      </w:tblGrid>
      <w:tr w:rsidR="00244A15" w:rsidTr="00244A15">
        <w:trPr>
          <w:trHeight w:val="27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Pr="003F0761" w:rsidRDefault="00244A15" w:rsidP="00244A15">
            <w:pPr>
              <w:rPr>
                <w:rFonts w:ascii="Arial-BoldMT" w:hAnsi="Arial-BoldMT" w:cs="Arial-BoldMT"/>
                <w:b/>
                <w:bCs/>
                <w:color w:val="00B0F0"/>
                <w:u w:val="single"/>
              </w:rPr>
            </w:pPr>
            <w:r w:rsidRPr="003F0761">
              <w:rPr>
                <w:rFonts w:ascii="Arial-BoldMT" w:hAnsi="Arial-BoldMT" w:cs="Arial-BoldMT"/>
                <w:b/>
                <w:bCs/>
                <w:color w:val="00B0F0"/>
                <w:u w:val="single"/>
              </w:rPr>
              <w:t>Frais annuels par classe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382"/>
        </w:trPr>
        <w:tc>
          <w:tcPr>
            <w:tcW w:w="52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Externe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 xml:space="preserve">demi-pensionnaire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demi-pensionnaire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Interne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Interne</w:t>
            </w:r>
          </w:p>
        </w:tc>
      </w:tr>
      <w:tr w:rsidR="00244A15" w:rsidTr="00244A15">
        <w:trPr>
          <w:trHeight w:val="391"/>
        </w:trPr>
        <w:tc>
          <w:tcPr>
            <w:tcW w:w="52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SANS MERCREDI</w:t>
            </w: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SANS MERCREDI</w:t>
            </w:r>
          </w:p>
        </w:tc>
      </w:tr>
      <w:tr w:rsidR="00244A15" w:rsidTr="00244A15">
        <w:trPr>
          <w:trHeight w:val="273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4A15" w:rsidRPr="00AC4B3C" w:rsidRDefault="00244A15" w:rsidP="00244A15">
            <w:pPr>
              <w:rPr>
                <w:rFonts w:ascii="Cambria" w:hAnsi="Cambria" w:cs="Calibri"/>
                <w:b/>
                <w:bCs/>
                <w:color w:val="1F497D"/>
              </w:rPr>
            </w:pPr>
            <w:r w:rsidRPr="00AC4B3C">
              <w:rPr>
                <w:rFonts w:ascii="Cambria" w:hAnsi="Cambria" w:cs="Calibri"/>
                <w:b/>
                <w:bCs/>
                <w:color w:val="1F497D"/>
              </w:rPr>
              <w:t xml:space="preserve">Classe de 4ème : 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1 121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 xml:space="preserve"> €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2 227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  €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1 951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  €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3 405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 xml:space="preserve"> €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2 901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  €</w:t>
            </w:r>
          </w:p>
        </w:tc>
      </w:tr>
      <w:tr w:rsidR="00244A15" w:rsidTr="00244A15">
        <w:trPr>
          <w:trHeight w:val="409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Montant du 1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  <w:vertAlign w:val="superscript"/>
              </w:rPr>
              <w:t>er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</w:rPr>
              <w:t xml:space="preserve"> versement *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112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222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195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340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290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</w:tr>
      <w:tr w:rsidR="00244A15" w:rsidTr="00244A15">
        <w:trPr>
          <w:trHeight w:val="43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à effectuer au moment du dépôt de dossier</w:t>
            </w: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44A15" w:rsidTr="00244A15">
        <w:trPr>
          <w:trHeight w:val="273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Frais de dossier pour les primo arrivants /non inclus 60€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Externe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 xml:space="preserve">demi-pensionnaire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Interne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 w:rsidRPr="00AC4B3C">
              <w:rPr>
                <w:rFonts w:ascii="Cambria" w:hAnsi="Cambria" w:cs="Calibri"/>
                <w:b/>
                <w:bCs/>
                <w:color w:val="1F497D"/>
              </w:rPr>
              <w:t>Classe de 3ème</w:t>
            </w: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 xml:space="preserve"> :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1 121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 xml:space="preserve"> €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2 227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  €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3 405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 xml:space="preserve"> 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409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Montant du 1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  <w:vertAlign w:val="superscript"/>
              </w:rPr>
              <w:t>er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</w:rPr>
              <w:t xml:space="preserve"> versement *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112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222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340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3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à effectuer au moment du dépôt de dossier</w:t>
            </w: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Frais de dossier pour les primo arrivants /non inclus 60€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Externe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 xml:space="preserve">demi-pensionnaire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Interne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 xml:space="preserve">Classe de CAPA : 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1 121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 xml:space="preserve"> €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2 008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  €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3 175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 xml:space="preserve"> 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409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Montant du 1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  <w:vertAlign w:val="superscript"/>
              </w:rPr>
              <w:t>er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</w:rPr>
              <w:t xml:space="preserve"> versement *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112 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€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200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317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3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à effectuer au moment du dépôt de dossier</w:t>
            </w: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Frais de dossier pour les primo arrivants /non inclus 60€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Externe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 xml:space="preserve">demi-pensionnaire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Interne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 xml:space="preserve">Classe de BAC PRO : 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1 121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 xml:space="preserve"> €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2 081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  €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3 247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  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409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Montant du 1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  <w:vertAlign w:val="superscript"/>
              </w:rPr>
              <w:t>er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</w:rPr>
              <w:t xml:space="preserve"> versement *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112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208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324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3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à effectuer au moment du dépôt de dossier</w:t>
            </w: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Frais de dossier pour les primo arrivants /non inclus 60€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Externe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 xml:space="preserve">demi-pensionnaire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noWrap/>
            <w:vAlign w:val="center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Interne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center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73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 xml:space="preserve">Classe de BTSA : 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84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  €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692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 xml:space="preserve"> €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1 434</w:t>
            </w:r>
            <w:r w:rsidRPr="00AC4B3C">
              <w:rPr>
                <w:rFonts w:ascii="Cambria" w:hAnsi="Cambria" w:cs="Calibri"/>
                <w:b/>
                <w:bCs/>
                <w:color w:val="1F497D"/>
                <w:sz w:val="18"/>
                <w:szCs w:val="18"/>
              </w:rPr>
              <w:t>  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409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Montant du 1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  <w:vertAlign w:val="superscript"/>
              </w:rPr>
              <w:t>er</w:t>
            </w:r>
            <w:r>
              <w:rPr>
                <w:rFonts w:ascii="Cambria" w:hAnsi="Cambria" w:cs="Calibri"/>
                <w:b/>
                <w:bCs/>
                <w:color w:val="003366"/>
                <w:sz w:val="16"/>
                <w:szCs w:val="16"/>
              </w:rPr>
              <w:t xml:space="preserve"> versement *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70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4A15" w:rsidRPr="00AC4B3C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143</w:t>
            </w:r>
            <w:r w:rsidRPr="00AC4B3C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 xml:space="preserve"> 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jc w:val="right"/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3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  <w:t>à effectuer au moment du dépôt de dossier</w:t>
            </w: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mbria" w:hAnsi="Cambria" w:cs="Calibri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  <w:tr w:rsidR="00244A15" w:rsidTr="00244A15">
        <w:trPr>
          <w:trHeight w:val="263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Frais de dossier pour les primo arrivants /non inclus 60€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A15" w:rsidRDefault="00244A15" w:rsidP="00244A15">
            <w:pPr>
              <w:rPr>
                <w:sz w:val="20"/>
                <w:szCs w:val="20"/>
              </w:rPr>
            </w:pPr>
          </w:p>
        </w:tc>
      </w:tr>
    </w:tbl>
    <w:p w:rsidR="00DA2ADB" w:rsidRDefault="00DA2ADB" w:rsidP="00244A15"/>
    <w:p w:rsidR="00244A15" w:rsidRDefault="00244A15" w:rsidP="00244A15">
      <w:pPr>
        <w:tabs>
          <w:tab w:val="left" w:pos="10230"/>
        </w:tabs>
      </w:pPr>
      <w:r>
        <w:t xml:space="preserve">Assistante de direction : Monia REYGNIER </w:t>
      </w:r>
      <w:hyperlink r:id="rId6" w:history="1">
        <w:r w:rsidRPr="00C73CD4">
          <w:rPr>
            <w:rStyle w:val="Lienhypertexte"/>
          </w:rPr>
          <w:t>monia.reygnier@apprentis-auteuil.org</w:t>
        </w:r>
      </w:hyperlink>
      <w:r>
        <w:tab/>
        <w:t xml:space="preserve"> Tel 04 75 62 70 67</w:t>
      </w:r>
    </w:p>
    <w:sectPr w:rsidR="00244A15" w:rsidSect="00244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15" w:rsidRDefault="00244A15" w:rsidP="00244A15">
      <w:r>
        <w:separator/>
      </w:r>
    </w:p>
  </w:endnote>
  <w:endnote w:type="continuationSeparator" w:id="0">
    <w:p w:rsidR="00244A15" w:rsidRDefault="00244A15" w:rsidP="0024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15" w:rsidRDefault="00244A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15" w:rsidRDefault="00244A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15" w:rsidRDefault="00244A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15" w:rsidRDefault="00244A15" w:rsidP="00244A15">
      <w:r>
        <w:separator/>
      </w:r>
    </w:p>
  </w:footnote>
  <w:footnote w:type="continuationSeparator" w:id="0">
    <w:p w:rsidR="00244A15" w:rsidRDefault="00244A15" w:rsidP="0024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15" w:rsidRDefault="00244A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15" w:rsidRPr="00244A15" w:rsidRDefault="00244A15">
    <w:pPr>
      <w:pStyle w:val="En-tte"/>
      <w:rPr>
        <w:b/>
        <w:sz w:val="44"/>
        <w:szCs w:val="44"/>
      </w:rPr>
    </w:pPr>
    <w:r>
      <w:rPr>
        <w:b/>
        <w:sz w:val="44"/>
        <w:szCs w:val="44"/>
      </w:rPr>
      <w:t xml:space="preserve">LAP VAL DE DROME - </w:t>
    </w:r>
    <w:bookmarkStart w:id="0" w:name="_GoBack"/>
    <w:r w:rsidRPr="00244A15">
      <w:rPr>
        <w:b/>
        <w:sz w:val="44"/>
        <w:szCs w:val="44"/>
      </w:rPr>
      <w:t>TARIFS 2023 2024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15" w:rsidRDefault="00244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15"/>
    <w:rsid w:val="00244A15"/>
    <w:rsid w:val="00D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C89"/>
  <w15:chartTrackingRefBased/>
  <w15:docId w15:val="{246790A2-9956-4F70-866E-B8F80AC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A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4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A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44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a.reygnier@apprentis-auteuil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Reygnier</dc:creator>
  <cp:keywords/>
  <dc:description/>
  <cp:lastModifiedBy>Monia Reygnier</cp:lastModifiedBy>
  <cp:revision>1</cp:revision>
  <dcterms:created xsi:type="dcterms:W3CDTF">2023-01-20T12:47:00Z</dcterms:created>
  <dcterms:modified xsi:type="dcterms:W3CDTF">2023-01-20T12:49:00Z</dcterms:modified>
</cp:coreProperties>
</file>